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32"/>
          <w:szCs w:val="32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32"/>
          <w:szCs w:val="32"/>
          <w:lang w:eastAsia="zh-CN"/>
        </w:rPr>
        <w:t>曲靖市沾益区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32"/>
          <w:szCs w:val="32"/>
          <w:lang w:val="en-US" w:eastAsia="zh-CN"/>
        </w:rPr>
        <w:t>盘江镇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32"/>
          <w:szCs w:val="32"/>
        </w:rPr>
        <w:t>国土空间规划（2021—2035年）》</w:t>
      </w:r>
      <w:r>
        <w:rPr>
          <w:rFonts w:hint="default" w:ascii="方正小标宋_GBK" w:hAnsi="方正小标宋_GBK" w:eastAsia="方正小标宋_GBK" w:cs="方正小标宋_GBK"/>
          <w:color w:val="auto"/>
          <w:spacing w:val="-11"/>
          <w:sz w:val="32"/>
          <w:szCs w:val="32"/>
          <w:lang w:eastAsia="zh-CN"/>
        </w:rPr>
        <w:t>（听证稿）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32"/>
          <w:szCs w:val="32"/>
        </w:rPr>
        <w:t>听证会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99"/>
        <w:gridCol w:w="2545"/>
        <w:gridCol w:w="1646"/>
        <w:gridCol w:w="2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1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4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性质</w:t>
            </w:r>
          </w:p>
        </w:tc>
        <w:tc>
          <w:tcPr>
            <w:tcW w:w="289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□法人 □公民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   务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9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报名类型       □听证代表人          □听证旁听人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99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参会理由及主要意见建议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899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54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89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填报说明：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1、本表仅供申请参加《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  <w:lang w:eastAsia="zh-CN"/>
        </w:rPr>
        <w:t>曲靖市沾益区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  <w:lang w:val="en-US" w:eastAsia="zh-CN"/>
        </w:rPr>
        <w:t>盘江镇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国土空间规划（2021</w:t>
      </w:r>
      <w:r>
        <w:rPr>
          <w:rFonts w:hint="eastAsia" w:ascii="Times New Roman" w:hAnsi="Times New Roman" w:eastAsia="方正仿宋_GBK" w:cs="Times New Roman"/>
          <w:kern w:val="0"/>
          <w:sz w:val="22"/>
          <w:szCs w:val="2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2035年）》（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  <w:lang w:eastAsia="zh-CN"/>
        </w:rPr>
        <w:t>听证</w:t>
      </w: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稿）听证会使用。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2、在提交本申请表时，申请人应提供身份证件核对。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2"/>
          <w:szCs w:val="22"/>
        </w:rPr>
        <w:t>3、根据《自然资源听证规定》，听证机关有权根据申请情况，确定参加听证会代表，听证会代表应当亲自参加听证。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YjVmNWVlM2UyMTA4ZDk4NDdjYmFmMTU3Njc0Y2UifQ=="/>
  </w:docVars>
  <w:rsids>
    <w:rsidRoot w:val="7040605D"/>
    <w:rsid w:val="01791910"/>
    <w:rsid w:val="08AC4666"/>
    <w:rsid w:val="1DCA10D2"/>
    <w:rsid w:val="3073068D"/>
    <w:rsid w:val="44A35AD1"/>
    <w:rsid w:val="57E502DB"/>
    <w:rsid w:val="5B4D0671"/>
    <w:rsid w:val="7040605D"/>
    <w:rsid w:val="7F9FC946"/>
    <w:rsid w:val="DDF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5</Pages>
  <Words>1738</Words>
  <Characters>1855</Characters>
  <Lines>0</Lines>
  <Paragraphs>0</Paragraphs>
  <TotalTime>16</TotalTime>
  <ScaleCrop>false</ScaleCrop>
  <LinksUpToDate>false</LinksUpToDate>
  <CharactersWithSpaces>1889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2024-12-19T18:14:00Z</dcterms:created>
  <dc:creator>Administrator</dc:creator>
  <cp:lastModifiedBy>Lenovo</cp:lastModifiedBy>
  <dcterms:modified xsi:type="dcterms:W3CDTF">2025-04-23T16:29:26Z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B141762C3D94B27AE6A408683146F506</vt:lpwstr>
  </property>
</Properties>
</file>