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9CB20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曲靖市</w:t>
      </w:r>
      <w:r>
        <w:rPr>
          <w:rFonts w:hint="eastAsia" w:ascii="方正小标宋简体" w:eastAsia="方正小标宋简体"/>
          <w:sz w:val="36"/>
          <w:szCs w:val="36"/>
        </w:rPr>
        <w:t>沾益区社保基金预算收支项目变动说明</w:t>
      </w:r>
    </w:p>
    <w:p w14:paraId="7AC9A975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553B1BFE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2019年全区社保基金收入情况分析</w:t>
      </w:r>
    </w:p>
    <w:p w14:paraId="6831B6CE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社会保险基金预算收入完成84689万元（其中：企业职工基本养老保险基金收入13463万元、失业保险基金收入2262万元、基本医疗保险基金收入19906万元、工伤保险基金收入499万元、生育保险基金收入532万元、城乡居民基本医疗保险基金收入23487万元、城乡居民社会养老保险基金收入3564万元、机关事业单位养老保险基金收入20976万元），同比增长12.34%。变动原因是：</w:t>
      </w:r>
      <w:r>
        <w:rPr>
          <w:rFonts w:ascii="Times New Roman" w:hAnsi="Times New Roman" w:eastAsia="仿宋_GB2312" w:cs="Times New Roman"/>
          <w:sz w:val="32"/>
          <w:szCs w:val="32"/>
        </w:rPr>
        <w:t>1.企业职工基本养老保险基金收入2019年决算数为年初预算的比例偏高的主要原因是：2019年5-12月曲靖调低费率3%，且缴费工资依据的社平工资也由小口径变为全口径，导致人均基数降2%。同时，由于基数政策发生改变，人们的缴费能力增强，缴费人数增多，保费收入增加。2、城镇职工基本医疗保险基金收入2019年决算数较上年决算数增长、完成预算数的比例增长的原因主要是：2019年全省启动生育保险和职工基本医疗保险合并实施，2019年职工基本医疗保险单位缴费中并入生育保险收入，城镇职工基本医疗保险缴费基数和单位缴费费率双增长。3、工伤保险基金收入2019年决算数较上年决算数减少，主要原因为：按照《国务院办公厅关于印发降低社会保险费率综合方案的通知》（国办发〔2019〕13 号）规定，我市从2019年1月起执行降费50%的政策，导致收入同比减少。</w:t>
      </w:r>
    </w:p>
    <w:p w14:paraId="045F26AA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2019</w:t>
      </w:r>
      <w:r>
        <w:rPr>
          <w:rFonts w:ascii="Times New Roman" w:hAnsi="黑体" w:eastAsia="黑体" w:cs="Times New Roman"/>
          <w:sz w:val="32"/>
          <w:szCs w:val="32"/>
        </w:rPr>
        <w:t>年全区社保基金支出情况分析</w:t>
      </w:r>
    </w:p>
    <w:p w14:paraId="2904ACA3"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adjustRightInd w:val="0"/>
        <w:spacing w:line="600" w:lineRule="exact"/>
        <w:ind w:firstLine="640" w:firstLineChars="200"/>
        <w:jc w:val="left"/>
        <w:textAlignment w:val="auto"/>
      </w:pPr>
      <w:r>
        <w:rPr>
          <w:rFonts w:ascii="Times New Roman" w:hAnsi="Times New Roman" w:eastAsia="方正仿宋_GBK" w:cs="Times New Roman"/>
          <w:sz w:val="32"/>
          <w:szCs w:val="32"/>
        </w:rPr>
        <w:t>社会保险基金支出完成95724万元（其中：企业职工基本养老保险基金支出13874万元、失业保险基金支出2262万元、基本医疗保险基金支出14527万元、工伤保险基金支出895万元、生育保险基金支出546万元、城乡居民基本医疗保险基金支出42510万元、城乡居民社会养老保险基金支出7421万元、机关事业单位养老保险基金支出13689万元），同比增长16.62%。变动原因主要是：</w:t>
      </w: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企业职工基本养老保险、机关事业单位基本养老保险基金支出2019 年决算数较上年决算数增长的主要原因是：按照财政部统一部署，2019 年两项养老保险待遇提标。2.居民基本医疗保险基金支出2019 年决算数较上年决算数增长，主要原因是：参保人数增加导致享受待遇人次同步增长，以及医保药品目录和医疗保障范围进一步扩大，医疗费用支出增加。3、工伤保险基金支出2019 年决算数较上年决算数增长、完成预算数的比例偏高的主要原因是：一是因阶段性降低工伤保险费率中央、省文件未正式下发，按规定执行原费率，待文件正式下发后，落实退费工作，跨年度退费列入“其他支出”，支出有增长；二是工伤死亡人数增加加上执行调整待遇政策，导致支出增长较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13"/>
    <w:rsid w:val="00154CB8"/>
    <w:rsid w:val="0093491C"/>
    <w:rsid w:val="00B12A13"/>
    <w:rsid w:val="00B835E7"/>
    <w:rsid w:val="00E54BDF"/>
    <w:rsid w:val="7C05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989</Words>
  <Characters>1112</Characters>
  <Lines>7</Lines>
  <Paragraphs>2</Paragraphs>
  <TotalTime>3</TotalTime>
  <ScaleCrop>false</ScaleCrop>
  <LinksUpToDate>false</LinksUpToDate>
  <CharactersWithSpaces>1117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2020-11-03T03:00:00Z</dcterms:created>
  <dc:creator>Administrator</dc:creator>
  <cp:lastModifiedBy>张文能</cp:lastModifiedBy>
  <dcterms:modified xsi:type="dcterms:W3CDTF">2025-04-07T03:38:35Z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4891A5FD5F2D4A18999F2AFA3A0432C3_12</vt:lpwstr>
  </property>
</Properties>
</file>