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lang w:eastAsia="zh-CN"/>
        </w:rPr>
      </w:pPr>
      <w:r>
        <w:rPr>
          <w:rFonts w:hint="eastAsia"/>
          <w:sz w:val="44"/>
          <w:szCs w:val="44"/>
          <w:lang w:eastAsia="zh-CN"/>
        </w:rPr>
        <w:t>沾益区劳动合同网签业务操作指南</w:t>
      </w:r>
    </w:p>
    <w:p>
      <w:pPr>
        <w:ind w:firstLine="562" w:firstLineChars="200"/>
        <w:rPr>
          <w:rFonts w:hint="eastAsia" w:eastAsiaTheme="minorEastAsia"/>
          <w:b/>
          <w:bCs/>
          <w:sz w:val="28"/>
          <w:szCs w:val="28"/>
          <w:lang w:val="en-US" w:eastAsia="zh-CN"/>
        </w:rPr>
      </w:pPr>
      <w:r>
        <w:rPr>
          <w:rFonts w:hint="eastAsia"/>
          <w:b/>
          <w:bCs/>
          <w:sz w:val="28"/>
          <w:szCs w:val="28"/>
          <w:lang w:val="en-US" w:eastAsia="zh-CN"/>
        </w:rPr>
        <w:t>一、劳动合同网厅注册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b w:val="0"/>
          <w:bCs w:val="0"/>
          <w:i w:val="0"/>
          <w:iCs w:val="0"/>
          <w:sz w:val="28"/>
          <w:szCs w:val="28"/>
          <w:lang w:val="en-US" w:eastAsia="zh-CN"/>
        </w:rPr>
        <w:t>1、劳动合同审核登记备案实行</w:t>
      </w:r>
      <w:r>
        <w:rPr>
          <w:rFonts w:hint="eastAsia" w:ascii="仿宋" w:hAnsi="仿宋" w:eastAsia="仿宋" w:cs="仿宋"/>
          <w:b/>
          <w:bCs/>
          <w:i w:val="0"/>
          <w:iCs w:val="0"/>
          <w:sz w:val="28"/>
          <w:szCs w:val="28"/>
          <w:lang w:val="en-US" w:eastAsia="zh-CN"/>
        </w:rPr>
        <w:t>属地管理原则</w:t>
      </w:r>
      <w:r>
        <w:rPr>
          <w:rFonts w:hint="eastAsia" w:ascii="仿宋" w:hAnsi="仿宋" w:eastAsia="仿宋" w:cs="仿宋"/>
          <w:b w:val="0"/>
          <w:bCs w:val="0"/>
          <w:i w:val="0"/>
          <w:iCs w:val="0"/>
          <w:sz w:val="28"/>
          <w:szCs w:val="28"/>
          <w:lang w:val="en-US" w:eastAsia="zh-CN"/>
        </w:rPr>
        <w:t>，只有在</w:t>
      </w:r>
      <w:r>
        <w:rPr>
          <w:rFonts w:hint="eastAsia" w:ascii="仿宋" w:hAnsi="仿宋" w:eastAsia="仿宋" w:cs="仿宋"/>
          <w:b/>
          <w:bCs/>
          <w:i w:val="0"/>
          <w:iCs w:val="0"/>
          <w:sz w:val="28"/>
          <w:szCs w:val="28"/>
          <w:lang w:val="en-US" w:eastAsia="zh-CN"/>
        </w:rPr>
        <w:t>沾益区登记注册成立的企业、单位</w:t>
      </w:r>
      <w:r>
        <w:rPr>
          <w:rFonts w:hint="eastAsia" w:ascii="仿宋" w:hAnsi="仿宋" w:eastAsia="仿宋" w:cs="仿宋"/>
          <w:b w:val="0"/>
          <w:bCs w:val="0"/>
          <w:i w:val="0"/>
          <w:iCs w:val="0"/>
          <w:sz w:val="28"/>
          <w:szCs w:val="28"/>
          <w:lang w:val="en-US" w:eastAsia="zh-CN"/>
        </w:rPr>
        <w:t>才能在沾益区申请劳动关系网厅，劳动合同才能在沾益区登记审核备案。每个企业、单位需明确一名系统专管员，系统专管员必须懂基本电脑操作，熟悉</w:t>
      </w:r>
      <w:bookmarkStart w:id="0" w:name="_GoBack"/>
      <w:bookmarkEnd w:id="0"/>
      <w:r>
        <w:rPr>
          <w:rFonts w:hint="eastAsia" w:ascii="仿宋" w:hAnsi="仿宋" w:eastAsia="仿宋" w:cs="仿宋"/>
          <w:b w:val="0"/>
          <w:bCs w:val="0"/>
          <w:i w:val="0"/>
          <w:iCs w:val="0"/>
          <w:sz w:val="28"/>
          <w:szCs w:val="28"/>
          <w:lang w:val="en-US" w:eastAsia="zh-CN"/>
        </w:rPr>
        <w:t>《中华人民共和国劳动合同法》。系统专管员请加办公QQ群，“沾益人社劳动关系群”（群号8155071175），群内备注名改为“企业、单位名称+姓名”。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2、登录“云南省人社服务网上大厅”，网址：http://220.163.121.19:8090/uaa/labourlogin#/labourLogin，在登录界面下载《企业操作手册》自行学习。点击“注册”注册网厅用户名，必须</w:t>
      </w:r>
      <w:r>
        <w:rPr>
          <w:rFonts w:hint="eastAsia" w:ascii="仿宋" w:hAnsi="仿宋" w:eastAsia="仿宋" w:cs="仿宋"/>
          <w:b/>
          <w:bCs/>
          <w:sz w:val="28"/>
          <w:szCs w:val="28"/>
          <w:lang w:val="en-US" w:eastAsia="zh-CN"/>
        </w:rPr>
        <w:t>牢记用户名及密码</w:t>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注册成功后输入用户名、密码、验证码点击“登录系统”，登陆成功后点击“单位基本信息维护”完善单位信息，带红星的为必填项，“注册资金”用阿拉伯数字填写，“附件图片信息”清晰拍照上传，选择文件选中图片后要点击上传，录完信息后点击“保存”，显示“单位信息保存成功”则维护成功，如无法保存说明信息录入不完整，录入完善后重新保存，直到保存成功为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点击“网厅权限开通申请”，按流程提示依次下载“授权书”、选择预开通网厅权限单位、可供选择网厅权限选择“劳动关系网厅”（“社保网厅”可按需同时申请，详情可咨询区社保中心），“主管部门行政区划”选择“云南省曲靖市沾益县”，拍照上传填写完整并盖章的“单位授权书（劳动合同业务）”，提交显示“网厅权限开通申请已成功提交，此申请三个工作日内办结，请注意查收短信结果”则提交成功，如提交失败请修改信息重新提交，直到提交成功为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5、收到关联成功短信通知后重新登录系统，点击“劳动关系网厅”进入劳动网厅页面，点击“单位信息维护”再次完善单位信息，完善成功后才能录入合同信息。</w:t>
      </w:r>
    </w:p>
    <w:p>
      <w:pPr>
        <w:ind w:firstLine="562" w:firstLineChars="200"/>
        <w:rPr>
          <w:rFonts w:hint="eastAsia"/>
          <w:b/>
          <w:bCs/>
          <w:sz w:val="28"/>
          <w:szCs w:val="28"/>
          <w:lang w:val="en-US" w:eastAsia="zh-CN"/>
        </w:rPr>
      </w:pPr>
      <w:r>
        <w:rPr>
          <w:rFonts w:hint="eastAsia"/>
          <w:b/>
          <w:bCs/>
          <w:sz w:val="28"/>
          <w:szCs w:val="28"/>
          <w:lang w:val="en-US" w:eastAsia="zh-CN"/>
        </w:rPr>
        <w:t>二、合同签订备案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b/>
          <w:bCs/>
          <w:sz w:val="28"/>
          <w:szCs w:val="28"/>
          <w:lang w:val="en-US" w:eastAsia="zh-CN"/>
        </w:rPr>
        <w:t>特别申明</w:t>
      </w:r>
      <w:r>
        <w:rPr>
          <w:rFonts w:hint="eastAsia" w:ascii="仿宋" w:hAnsi="仿宋" w:eastAsia="仿宋" w:cs="仿宋"/>
          <w:sz w:val="28"/>
          <w:szCs w:val="28"/>
          <w:lang w:val="en-US" w:eastAsia="zh-CN"/>
        </w:rPr>
        <w:t>：</w:t>
      </w:r>
      <w:r>
        <w:rPr>
          <w:rFonts w:hint="eastAsia" w:ascii="仿宋" w:hAnsi="仿宋" w:eastAsia="仿宋" w:cs="仿宋"/>
          <w:b w:val="0"/>
          <w:bCs w:val="0"/>
          <w:i w:val="0"/>
          <w:iCs w:val="0"/>
          <w:sz w:val="28"/>
          <w:szCs w:val="28"/>
          <w:lang w:val="en-US" w:eastAsia="zh-CN"/>
        </w:rPr>
        <w:t>所有合同信息（包括新签、续签、变更、终止/解除等）</w:t>
      </w:r>
      <w:r>
        <w:rPr>
          <w:rFonts w:hint="eastAsia" w:ascii="仿宋" w:hAnsi="仿宋" w:eastAsia="仿宋" w:cs="仿宋"/>
          <w:b w:val="0"/>
          <w:bCs w:val="0"/>
          <w:i w:val="0"/>
          <w:iCs w:val="0"/>
          <w:sz w:val="28"/>
          <w:szCs w:val="28"/>
          <w:lang w:eastAsia="zh-CN"/>
        </w:rPr>
        <w:t>均</w:t>
      </w:r>
      <w:r>
        <w:rPr>
          <w:rFonts w:hint="eastAsia" w:ascii="仿宋" w:hAnsi="仿宋" w:eastAsia="仿宋" w:cs="仿宋"/>
          <w:b w:val="0"/>
          <w:bCs w:val="0"/>
          <w:i w:val="0"/>
          <w:iCs w:val="0"/>
          <w:sz w:val="28"/>
          <w:szCs w:val="28"/>
        </w:rPr>
        <w:t>具有法律效力</w:t>
      </w:r>
      <w:r>
        <w:rPr>
          <w:rFonts w:hint="eastAsia" w:ascii="仿宋" w:hAnsi="仿宋" w:eastAsia="仿宋" w:cs="仿宋"/>
          <w:b w:val="0"/>
          <w:bCs w:val="0"/>
          <w:i w:val="0"/>
          <w:iCs w:val="0"/>
          <w:sz w:val="28"/>
          <w:szCs w:val="28"/>
          <w:lang w:eastAsia="zh-CN"/>
        </w:rPr>
        <w:t>，</w:t>
      </w:r>
      <w:r>
        <w:rPr>
          <w:rFonts w:hint="eastAsia" w:ascii="仿宋" w:hAnsi="仿宋" w:eastAsia="仿宋" w:cs="仿宋"/>
          <w:b w:val="0"/>
          <w:bCs w:val="0"/>
          <w:i w:val="0"/>
          <w:iCs w:val="0"/>
          <w:sz w:val="28"/>
          <w:szCs w:val="28"/>
        </w:rPr>
        <w:t>信息</w:t>
      </w:r>
      <w:r>
        <w:rPr>
          <w:rFonts w:hint="eastAsia" w:ascii="仿宋" w:hAnsi="仿宋" w:eastAsia="仿宋" w:cs="仿宋"/>
          <w:b w:val="0"/>
          <w:bCs w:val="0"/>
          <w:i w:val="0"/>
          <w:iCs w:val="0"/>
          <w:sz w:val="28"/>
          <w:szCs w:val="28"/>
          <w:lang w:eastAsia="zh-CN"/>
        </w:rPr>
        <w:t>录入必须合法、</w:t>
      </w:r>
      <w:r>
        <w:rPr>
          <w:rFonts w:hint="eastAsia" w:ascii="仿宋" w:hAnsi="仿宋" w:eastAsia="仿宋" w:cs="仿宋"/>
          <w:b w:val="0"/>
          <w:bCs w:val="0"/>
          <w:i w:val="0"/>
          <w:iCs w:val="0"/>
          <w:sz w:val="28"/>
          <w:szCs w:val="28"/>
        </w:rPr>
        <w:t>准确</w:t>
      </w:r>
      <w:r>
        <w:rPr>
          <w:rFonts w:hint="eastAsia" w:ascii="仿宋" w:hAnsi="仿宋" w:eastAsia="仿宋" w:cs="仿宋"/>
          <w:b w:val="0"/>
          <w:bCs w:val="0"/>
          <w:i w:val="0"/>
          <w:iCs w:val="0"/>
          <w:sz w:val="28"/>
          <w:szCs w:val="28"/>
          <w:lang w:eastAsia="zh-CN"/>
        </w:rPr>
        <w:t>、完整</w:t>
      </w:r>
      <w:r>
        <w:rPr>
          <w:rFonts w:hint="eastAsia" w:ascii="仿宋" w:hAnsi="仿宋" w:eastAsia="仿宋" w:cs="仿宋"/>
          <w:b w:val="0"/>
          <w:bCs w:val="0"/>
          <w:i w:val="0"/>
          <w:iCs w:val="0"/>
          <w:sz w:val="28"/>
          <w:szCs w:val="28"/>
        </w:rPr>
        <w:t>，</w:t>
      </w:r>
      <w:r>
        <w:rPr>
          <w:rFonts w:hint="eastAsia" w:ascii="仿宋" w:hAnsi="仿宋" w:eastAsia="仿宋" w:cs="仿宋"/>
          <w:b w:val="0"/>
          <w:bCs w:val="0"/>
          <w:i w:val="0"/>
          <w:iCs w:val="0"/>
          <w:sz w:val="28"/>
          <w:szCs w:val="28"/>
          <w:lang w:eastAsia="zh-CN"/>
        </w:rPr>
        <w:t>不得违反《中华人民共和国劳动合同法》及相关法律法规规定，系统内录完合同信息</w:t>
      </w:r>
      <w:r>
        <w:rPr>
          <w:rFonts w:hint="eastAsia" w:ascii="仿宋" w:hAnsi="仿宋" w:eastAsia="仿宋" w:cs="仿宋"/>
          <w:b w:val="0"/>
          <w:bCs w:val="0"/>
          <w:i w:val="0"/>
          <w:iCs w:val="0"/>
          <w:sz w:val="28"/>
          <w:szCs w:val="28"/>
          <w:lang w:val="en-US" w:eastAsia="zh-CN"/>
        </w:rPr>
        <w:t>后都要先下载合同再保存，纸质合同一式三份打印，经用人单位、劳动者双方确认、签字盖章后，再在系统内提交审核，</w:t>
      </w:r>
      <w:r>
        <w:rPr>
          <w:rFonts w:hint="eastAsia" w:ascii="仿宋" w:hAnsi="仿宋" w:eastAsia="仿宋" w:cs="仿宋"/>
          <w:b/>
          <w:bCs/>
          <w:i w:val="0"/>
          <w:iCs w:val="0"/>
          <w:sz w:val="28"/>
          <w:szCs w:val="28"/>
          <w:lang w:eastAsia="zh-CN"/>
        </w:rPr>
        <w:t>企业</w:t>
      </w:r>
      <w:r>
        <w:rPr>
          <w:rFonts w:hint="eastAsia" w:ascii="仿宋" w:hAnsi="仿宋" w:eastAsia="仿宋" w:cs="仿宋"/>
          <w:b/>
          <w:bCs/>
          <w:i w:val="0"/>
          <w:iCs w:val="0"/>
          <w:sz w:val="28"/>
          <w:szCs w:val="28"/>
        </w:rPr>
        <w:t>对</w:t>
      </w:r>
      <w:r>
        <w:rPr>
          <w:rFonts w:hint="eastAsia" w:ascii="仿宋" w:hAnsi="仿宋" w:eastAsia="仿宋" w:cs="仿宋"/>
          <w:b/>
          <w:bCs/>
          <w:i w:val="0"/>
          <w:iCs w:val="0"/>
          <w:sz w:val="28"/>
          <w:szCs w:val="28"/>
          <w:lang w:eastAsia="zh-CN"/>
        </w:rPr>
        <w:t>所提交的</w:t>
      </w:r>
      <w:r>
        <w:rPr>
          <w:rFonts w:hint="eastAsia" w:ascii="仿宋" w:hAnsi="仿宋" w:eastAsia="仿宋" w:cs="仿宋"/>
          <w:b/>
          <w:bCs/>
          <w:i w:val="0"/>
          <w:iCs w:val="0"/>
          <w:sz w:val="28"/>
          <w:szCs w:val="28"/>
        </w:rPr>
        <w:t>信息的真实性负责。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b/>
          <w:bCs/>
          <w:sz w:val="28"/>
          <w:szCs w:val="28"/>
          <w:lang w:val="en-US" w:eastAsia="zh-CN"/>
        </w:rPr>
        <w:t>历史合同导入：</w:t>
      </w:r>
      <w:r>
        <w:rPr>
          <w:rFonts w:hint="eastAsia" w:ascii="仿宋" w:hAnsi="仿宋" w:eastAsia="仿宋" w:cs="仿宋"/>
          <w:sz w:val="28"/>
          <w:szCs w:val="28"/>
          <w:lang w:val="en-US" w:eastAsia="zh-CN"/>
        </w:rPr>
        <w:t>原来签过纸质合同且合同仍</w:t>
      </w:r>
      <w:r>
        <w:rPr>
          <w:rFonts w:hint="eastAsia" w:ascii="仿宋" w:hAnsi="仿宋" w:eastAsia="仿宋" w:cs="仿宋"/>
          <w:b/>
          <w:bCs/>
          <w:sz w:val="28"/>
          <w:szCs w:val="28"/>
          <w:lang w:val="en-US" w:eastAsia="zh-CN"/>
        </w:rPr>
        <w:t>有效</w:t>
      </w:r>
      <w:r>
        <w:rPr>
          <w:rFonts w:hint="eastAsia" w:ascii="仿宋" w:hAnsi="仿宋" w:eastAsia="仿宋" w:cs="仿宋"/>
          <w:b w:val="0"/>
          <w:bCs w:val="0"/>
          <w:sz w:val="28"/>
          <w:szCs w:val="28"/>
          <w:lang w:val="en-US" w:eastAsia="zh-CN"/>
        </w:rPr>
        <w:t>（在执行期内）</w:t>
      </w:r>
      <w:r>
        <w:rPr>
          <w:rFonts w:hint="eastAsia" w:ascii="仿宋" w:hAnsi="仿宋" w:eastAsia="仿宋" w:cs="仿宋"/>
          <w:sz w:val="28"/>
          <w:szCs w:val="28"/>
          <w:lang w:val="en-US" w:eastAsia="zh-CN"/>
        </w:rPr>
        <w:t>的，请在劳动网厅申请成功起7个工作日内导入历史合同，超期则无法导入。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b/>
          <w:bCs/>
          <w:sz w:val="28"/>
          <w:szCs w:val="28"/>
          <w:lang w:val="en-US" w:eastAsia="zh-CN"/>
        </w:rPr>
        <w:t>合同新签</w:t>
      </w:r>
      <w:r>
        <w:rPr>
          <w:rFonts w:hint="eastAsia" w:ascii="仿宋" w:hAnsi="仿宋" w:eastAsia="仿宋" w:cs="仿宋"/>
          <w:sz w:val="28"/>
          <w:szCs w:val="28"/>
          <w:lang w:val="en-US" w:eastAsia="zh-CN"/>
        </w:rPr>
        <w:t>：第一、建立劳动关系就应当订立劳动合同，未及时订立的应当自用工之日起一个月内订立，超一个月系统内将无法新签。第二、合同期限不得超过劳动者法定退休年龄。第三、备案工资、包括试用期工资不得低于当地最低工资标准（目前沾益区1500元，具体与当年标准为准）；双方可约定试用期也可不约定，约定试用期的试用期不得超过《中华人民共和国劳动合同法》第十九条规定，试用期工资不得低于合同约定工资的80%，且不得低于最低工资标准。第四、日期等能从系统内选中录入的信息均需选中录入，自己输入容易格式出错。第五、信息录完后先“下载合同书”，再“确定”保存。纸质合同一式三份打印，经企业、劳动者双方确认签字盖章后，再在系统内提交审核。纸质合同双方各执一份，另外一份放入职工档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b/>
          <w:bCs/>
          <w:sz w:val="28"/>
          <w:szCs w:val="28"/>
          <w:lang w:val="en-US" w:eastAsia="zh-CN"/>
        </w:rPr>
        <w:t>合同续签</w:t>
      </w:r>
      <w:r>
        <w:rPr>
          <w:rFonts w:hint="eastAsia" w:ascii="仿宋" w:hAnsi="仿宋" w:eastAsia="仿宋" w:cs="仿宋"/>
          <w:sz w:val="28"/>
          <w:szCs w:val="28"/>
          <w:lang w:val="en-US" w:eastAsia="zh-CN"/>
        </w:rPr>
        <w:t>：第一、劳动合同到期需续签的，可提前一个月续签，最迟要在到期后一个月内完成续签，超过一个月系统将无法续签。第二、根据《中华人民共和国劳动合同法》第十四条第三项规定，连续订立两次固定期限劳动合同的，续签（即第二次续签）时无特殊情况均需签订</w:t>
      </w:r>
      <w:r>
        <w:rPr>
          <w:rFonts w:hint="eastAsia" w:ascii="仿宋" w:hAnsi="仿宋" w:eastAsia="仿宋" w:cs="仿宋"/>
          <w:b/>
          <w:bCs/>
          <w:sz w:val="28"/>
          <w:szCs w:val="28"/>
          <w:lang w:val="en-US" w:eastAsia="zh-CN"/>
        </w:rPr>
        <w:t>无固定期限劳动合同</w:t>
      </w:r>
      <w:r>
        <w:rPr>
          <w:rFonts w:hint="eastAsia" w:ascii="仿宋" w:hAnsi="仿宋" w:eastAsia="仿宋" w:cs="仿宋"/>
          <w:sz w:val="28"/>
          <w:szCs w:val="28"/>
          <w:lang w:val="en-US" w:eastAsia="zh-CN"/>
        </w:rPr>
        <w:t>，企业确因工作需要需继续签订固定期限劳动合同的，需提供经企业、劳动者双方签字盖章确认的纸质“续签情况说明”报区人社局劳动关系科备案。第三、续签前备案工资低于当地最低工资标准或合同信息需变更的，先“合同变更”调整备案工资及合同信息，再续签。第四、录完续签信息后先下载合同书或续订协议书，二选一即可。续签纸质合同一式三份打印，经双方确认签字盖章后再在系统内提交审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eastAsia" w:ascii="仿宋" w:hAnsi="仿宋" w:eastAsia="仿宋" w:cs="仿宋"/>
          <w:b/>
          <w:bCs/>
          <w:sz w:val="28"/>
          <w:szCs w:val="28"/>
          <w:lang w:val="en-US" w:eastAsia="zh-CN"/>
        </w:rPr>
        <w:t>合同终止/解除</w:t>
      </w:r>
      <w:r>
        <w:rPr>
          <w:rFonts w:hint="eastAsia" w:ascii="仿宋" w:hAnsi="仿宋" w:eastAsia="仿宋" w:cs="仿宋"/>
          <w:sz w:val="28"/>
          <w:szCs w:val="28"/>
          <w:lang w:val="en-US" w:eastAsia="zh-CN"/>
        </w:rPr>
        <w:t>：第一、离职或退休等导致劳动关系终止的，需及时在系统内解除/终止劳动合同，合同到期超过一个月系统内就无法解除。第二、解除原因及法律依据请准确如实填写，企业对信息真实性负责。第三、经济性裁员超过二十人或超职工总数的百分之十以上需解除劳动合同的，需向劳动行政部门报告。第四、解除信息录完后</w:t>
      </w:r>
      <w:r>
        <w:rPr>
          <w:rFonts w:hint="eastAsia" w:ascii="仿宋" w:hAnsi="仿宋" w:eastAsia="仿宋" w:cs="仿宋"/>
          <w:b/>
          <w:bCs/>
          <w:sz w:val="28"/>
          <w:szCs w:val="28"/>
          <w:lang w:val="en-US" w:eastAsia="zh-CN"/>
        </w:rPr>
        <w:t>先“下载证明书”</w:t>
      </w:r>
      <w:r>
        <w:rPr>
          <w:rFonts w:hint="eastAsia" w:ascii="仿宋" w:hAnsi="仿宋" w:eastAsia="仿宋" w:cs="仿宋"/>
          <w:sz w:val="28"/>
          <w:szCs w:val="28"/>
          <w:lang w:val="en-US" w:eastAsia="zh-CN"/>
        </w:rPr>
        <w:t>，再“确定”保存，为防止发生劳动争议纠纷，</w:t>
      </w:r>
      <w:r>
        <w:rPr>
          <w:rFonts w:hint="eastAsia" w:ascii="仿宋" w:hAnsi="仿宋" w:eastAsia="仿宋" w:cs="仿宋"/>
          <w:b/>
          <w:bCs/>
          <w:sz w:val="28"/>
          <w:szCs w:val="28"/>
          <w:lang w:val="en-US" w:eastAsia="zh-CN"/>
        </w:rPr>
        <w:t>必须先签订纸质《解除劳动合同证明书》</w:t>
      </w:r>
      <w:r>
        <w:rPr>
          <w:rFonts w:hint="eastAsia" w:ascii="仿宋" w:hAnsi="仿宋" w:eastAsia="仿宋" w:cs="仿宋"/>
          <w:sz w:val="28"/>
          <w:szCs w:val="28"/>
          <w:lang w:val="en-US" w:eastAsia="zh-CN"/>
        </w:rPr>
        <w:t>，再在系统内提交审核。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所有合同信息保存后均</w:t>
      </w:r>
      <w:r>
        <w:rPr>
          <w:rFonts w:hint="eastAsia" w:ascii="仿宋" w:hAnsi="仿宋" w:eastAsia="仿宋" w:cs="仿宋"/>
          <w:b/>
          <w:bCs/>
          <w:sz w:val="28"/>
          <w:szCs w:val="28"/>
          <w:lang w:eastAsia="zh-CN"/>
        </w:rPr>
        <w:t>需提交</w:t>
      </w:r>
      <w:r>
        <w:rPr>
          <w:rFonts w:hint="eastAsia" w:ascii="仿宋" w:hAnsi="仿宋" w:eastAsia="仿宋" w:cs="仿宋"/>
          <w:sz w:val="28"/>
          <w:szCs w:val="28"/>
          <w:lang w:val="en-US" w:eastAsia="zh-CN"/>
        </w:rPr>
        <w:t>审核</w:t>
      </w:r>
      <w:r>
        <w:rPr>
          <w:rFonts w:hint="eastAsia" w:ascii="仿宋" w:hAnsi="仿宋" w:eastAsia="仿宋" w:cs="仿宋"/>
          <w:b w:val="0"/>
          <w:bCs w:val="0"/>
          <w:sz w:val="28"/>
          <w:szCs w:val="28"/>
          <w:lang w:eastAsia="zh-CN"/>
        </w:rPr>
        <w:t>（历史合同导入的系统自动审核，不需提交审核）</w:t>
      </w:r>
      <w:r>
        <w:rPr>
          <w:rFonts w:hint="eastAsia" w:ascii="仿宋" w:hAnsi="仿宋" w:eastAsia="仿宋" w:cs="仿宋"/>
          <w:sz w:val="28"/>
          <w:szCs w:val="28"/>
          <w:lang w:eastAsia="zh-CN"/>
        </w:rPr>
        <w:t>，“申请提交</w:t>
      </w:r>
      <w:r>
        <w:rPr>
          <w:rFonts w:hint="eastAsia" w:ascii="仿宋" w:hAnsi="仿宋" w:eastAsia="仿宋" w:cs="仿宋"/>
          <w:sz w:val="28"/>
          <w:szCs w:val="28"/>
          <w:lang w:val="en-US" w:eastAsia="zh-CN"/>
        </w:rPr>
        <w:t>-待提交申报管理</w:t>
      </w:r>
      <w:r>
        <w:rPr>
          <w:rFonts w:hint="eastAsia" w:ascii="仿宋" w:hAnsi="仿宋" w:eastAsia="仿宋" w:cs="仿宋"/>
          <w:sz w:val="28"/>
          <w:szCs w:val="28"/>
          <w:lang w:eastAsia="zh-CN"/>
        </w:rPr>
        <w:t>”查询到需提交的信息，在信息前灰色选项框内打钩选中才能提交。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7、合同审核通过后，可在“</w:t>
      </w:r>
      <w:r>
        <w:rPr>
          <w:rFonts w:hint="eastAsia" w:ascii="仿宋" w:hAnsi="仿宋" w:eastAsia="仿宋" w:cs="仿宋"/>
          <w:b/>
          <w:bCs/>
          <w:sz w:val="28"/>
          <w:szCs w:val="28"/>
          <w:lang w:val="en-US" w:eastAsia="zh-CN"/>
        </w:rPr>
        <w:t>合同备案花名册</w:t>
      </w:r>
      <w:r>
        <w:rPr>
          <w:rFonts w:hint="eastAsia" w:ascii="仿宋" w:hAnsi="仿宋" w:eastAsia="仿宋" w:cs="仿宋"/>
          <w:sz w:val="28"/>
          <w:szCs w:val="28"/>
          <w:lang w:val="en-US" w:eastAsia="zh-CN"/>
        </w:rPr>
        <w:t>”菜单内选择查询打印花名册，包括新签“新参保花名册”，续签“续保花名册”，终止/解除“停保花名册”等，打印出来盖上公章用于办理社保缴费、停保及就业失业登记等相关业务。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三、其他注意事项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textAlignment w:val="auto"/>
        <w:rPr>
          <w:rFonts w:hint="eastAsia" w:ascii="仿宋" w:hAnsi="仿宋" w:eastAsia="仿宋" w:cs="仿宋"/>
          <w:b w:val="0"/>
          <w:bCs w:val="0"/>
          <w:i w:val="0"/>
          <w:iCs w:val="0"/>
          <w:sz w:val="28"/>
          <w:szCs w:val="28"/>
          <w:lang w:val="en-US" w:eastAsia="zh-CN"/>
        </w:rPr>
      </w:pPr>
      <w:r>
        <w:rPr>
          <w:rFonts w:hint="eastAsia" w:ascii="仿宋" w:hAnsi="仿宋" w:eastAsia="仿宋" w:cs="仿宋"/>
          <w:b w:val="0"/>
          <w:bCs w:val="0"/>
          <w:i w:val="0"/>
          <w:iCs w:val="0"/>
          <w:sz w:val="28"/>
          <w:szCs w:val="28"/>
          <w:lang w:val="en-US" w:eastAsia="zh-CN"/>
        </w:rPr>
        <w:t>1、劳动合同审核、网厅注册审核等所有业务均在“云南人社网上服务大厅”系统内</w:t>
      </w:r>
      <w:r>
        <w:rPr>
          <w:rFonts w:hint="eastAsia" w:ascii="仿宋" w:hAnsi="仿宋" w:eastAsia="仿宋" w:cs="仿宋"/>
          <w:b/>
          <w:bCs/>
          <w:i w:val="0"/>
          <w:iCs w:val="0"/>
          <w:sz w:val="28"/>
          <w:szCs w:val="28"/>
          <w:lang w:val="en-US" w:eastAsia="zh-CN"/>
        </w:rPr>
        <w:t>全程不见面办理</w:t>
      </w:r>
      <w:r>
        <w:rPr>
          <w:rFonts w:hint="eastAsia" w:ascii="仿宋" w:hAnsi="仿宋" w:eastAsia="仿宋" w:cs="仿宋"/>
          <w:b w:val="0"/>
          <w:bCs w:val="0"/>
          <w:i w:val="0"/>
          <w:iCs w:val="0"/>
          <w:sz w:val="28"/>
          <w:szCs w:val="28"/>
          <w:lang w:val="en-US" w:eastAsia="zh-CN"/>
        </w:rPr>
        <w:t>，区人社局劳动关系科不接收任何纸质材料，也</w:t>
      </w:r>
      <w:r>
        <w:rPr>
          <w:rFonts w:hint="eastAsia" w:ascii="仿宋" w:hAnsi="仿宋" w:eastAsia="仿宋" w:cs="仿宋"/>
          <w:b/>
          <w:bCs/>
          <w:i w:val="0"/>
          <w:iCs w:val="0"/>
          <w:sz w:val="28"/>
          <w:szCs w:val="28"/>
          <w:lang w:val="en-US" w:eastAsia="zh-CN"/>
        </w:rPr>
        <w:t>不盖任何审核、证明章</w:t>
      </w:r>
      <w:r>
        <w:rPr>
          <w:rFonts w:hint="eastAsia" w:ascii="仿宋" w:hAnsi="仿宋" w:eastAsia="仿宋" w:cs="仿宋"/>
          <w:b w:val="0"/>
          <w:bCs w:val="0"/>
          <w:i w:val="0"/>
          <w:iCs w:val="0"/>
          <w:sz w:val="28"/>
          <w:szCs w:val="28"/>
          <w:lang w:val="en-US" w:eastAsia="zh-CN"/>
        </w:rPr>
        <w:t>，企业所需表册自行在系统内下载打印。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textAlignment w:val="auto"/>
        <w:rPr>
          <w:rFonts w:hint="eastAsia" w:ascii="仿宋" w:hAnsi="仿宋" w:eastAsia="仿宋" w:cs="仿宋"/>
          <w:b w:val="0"/>
          <w:bCs w:val="0"/>
          <w:i w:val="0"/>
          <w:iCs w:val="0"/>
          <w:sz w:val="28"/>
          <w:szCs w:val="28"/>
          <w:lang w:val="en-US" w:eastAsia="zh-CN"/>
        </w:rPr>
      </w:pPr>
      <w:r>
        <w:rPr>
          <w:rFonts w:hint="eastAsia" w:ascii="仿宋" w:hAnsi="仿宋" w:eastAsia="仿宋" w:cs="仿宋"/>
          <w:b w:val="0"/>
          <w:bCs w:val="0"/>
          <w:i w:val="0"/>
          <w:iCs w:val="0"/>
          <w:sz w:val="28"/>
          <w:szCs w:val="28"/>
          <w:lang w:val="en-US" w:eastAsia="zh-CN"/>
        </w:rPr>
        <w:t>2、合同信息有误需申请修改（只能修改基本信息，约定条款不能修改）、撤销（自审核通过起7日内能撤销）的，合同逾期系统内无法办理需申请人社审核端绿色通道办理的，均需提供经人事领导签字并盖章的“申请”或“情况说明”，来区人社局劳动关系科406办公室当面办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textAlignment w:val="auto"/>
        <w:rPr>
          <w:rFonts w:hint="default" w:ascii="仿宋" w:hAnsi="仿宋" w:eastAsia="仿宋" w:cs="仿宋"/>
          <w:b w:val="0"/>
          <w:bCs w:val="0"/>
          <w:i w:val="0"/>
          <w:iCs w:val="0"/>
          <w:sz w:val="28"/>
          <w:szCs w:val="28"/>
          <w:lang w:val="en-US" w:eastAsia="zh-CN"/>
        </w:rPr>
      </w:pPr>
      <w:r>
        <w:rPr>
          <w:rFonts w:hint="eastAsia" w:ascii="仿宋" w:hAnsi="仿宋" w:eastAsia="仿宋" w:cs="仿宋"/>
          <w:b w:val="0"/>
          <w:bCs w:val="0"/>
          <w:i w:val="0"/>
          <w:iCs w:val="0"/>
          <w:sz w:val="28"/>
          <w:szCs w:val="28"/>
          <w:lang w:val="en-US" w:eastAsia="zh-CN"/>
        </w:rPr>
        <w:t>3、如系统专管员变更，需在“基础信息采集--单位注册信息变更申报”提交变更专管员信息，在系统右上角点击“手机号修改”修改登录验证手机号。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textAlignment w:val="auto"/>
        <w:rPr>
          <w:rFonts w:hint="eastAsia" w:ascii="仿宋" w:hAnsi="仿宋" w:eastAsia="仿宋" w:cs="仿宋"/>
          <w:b w:val="0"/>
          <w:bCs w:val="0"/>
          <w:i w:val="0"/>
          <w:iCs w:val="0"/>
          <w:sz w:val="28"/>
          <w:szCs w:val="28"/>
          <w:lang w:val="en-US" w:eastAsia="zh-CN"/>
        </w:rPr>
      </w:pPr>
      <w:r>
        <w:rPr>
          <w:rFonts w:hint="eastAsia" w:ascii="仿宋" w:hAnsi="仿宋" w:eastAsia="仿宋" w:cs="仿宋"/>
          <w:b w:val="0"/>
          <w:bCs w:val="0"/>
          <w:i w:val="0"/>
          <w:iCs w:val="0"/>
          <w:sz w:val="28"/>
          <w:szCs w:val="28"/>
          <w:lang w:val="en-US" w:eastAsia="zh-CN"/>
        </w:rPr>
        <w:t>4、有问题请拨打沾益区人社局劳动关系科电话：0874-3167969。</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b w:val="0"/>
          <w:bCs w:val="0"/>
          <w:i w:val="0"/>
          <w:i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480" w:firstLineChars="1600"/>
        <w:textAlignment w:val="auto"/>
        <w:rPr>
          <w:rFonts w:hint="default" w:ascii="仿宋" w:hAnsi="仿宋" w:eastAsia="仿宋" w:cs="仿宋"/>
          <w:b w:val="0"/>
          <w:bCs w:val="0"/>
          <w:i w:val="0"/>
          <w:i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iYjYxYmUyMDZlYjc4ZWY2MDg0NTc5M2I5MTA1NDQifQ=="/>
  </w:docVars>
  <w:rsids>
    <w:rsidRoot w:val="00000000"/>
    <w:rsid w:val="00734CC1"/>
    <w:rsid w:val="016E0D2F"/>
    <w:rsid w:val="01AE2E76"/>
    <w:rsid w:val="023D0F52"/>
    <w:rsid w:val="025A7A59"/>
    <w:rsid w:val="02F9428B"/>
    <w:rsid w:val="048E23EC"/>
    <w:rsid w:val="05D50CC3"/>
    <w:rsid w:val="061A2CCE"/>
    <w:rsid w:val="07FB3FFA"/>
    <w:rsid w:val="081F5801"/>
    <w:rsid w:val="087B7494"/>
    <w:rsid w:val="08C94A0C"/>
    <w:rsid w:val="08EF1D4E"/>
    <w:rsid w:val="08F72162"/>
    <w:rsid w:val="0B5C77FE"/>
    <w:rsid w:val="0BB56EF7"/>
    <w:rsid w:val="0DB7480C"/>
    <w:rsid w:val="0E6615C8"/>
    <w:rsid w:val="0EDF1C95"/>
    <w:rsid w:val="0F685924"/>
    <w:rsid w:val="102F470A"/>
    <w:rsid w:val="103D070B"/>
    <w:rsid w:val="10572B3D"/>
    <w:rsid w:val="10F12BF4"/>
    <w:rsid w:val="13265ACF"/>
    <w:rsid w:val="13BD511B"/>
    <w:rsid w:val="187F02F4"/>
    <w:rsid w:val="19B107F9"/>
    <w:rsid w:val="1B086591"/>
    <w:rsid w:val="1CA35F9B"/>
    <w:rsid w:val="1CBB35CB"/>
    <w:rsid w:val="1CEB46E2"/>
    <w:rsid w:val="1DA207BB"/>
    <w:rsid w:val="1E44302F"/>
    <w:rsid w:val="1EE90196"/>
    <w:rsid w:val="1F341237"/>
    <w:rsid w:val="210437B9"/>
    <w:rsid w:val="22286237"/>
    <w:rsid w:val="259B724A"/>
    <w:rsid w:val="25BF08DC"/>
    <w:rsid w:val="25CE7F1A"/>
    <w:rsid w:val="279A4B21"/>
    <w:rsid w:val="28337C66"/>
    <w:rsid w:val="297012CE"/>
    <w:rsid w:val="2C747637"/>
    <w:rsid w:val="2CEB777A"/>
    <w:rsid w:val="2D1B6516"/>
    <w:rsid w:val="2D2015AF"/>
    <w:rsid w:val="2E8527CC"/>
    <w:rsid w:val="31336319"/>
    <w:rsid w:val="31DC4E7E"/>
    <w:rsid w:val="333E3867"/>
    <w:rsid w:val="33DC6006"/>
    <w:rsid w:val="35C66325"/>
    <w:rsid w:val="378B6DA6"/>
    <w:rsid w:val="38C36CB8"/>
    <w:rsid w:val="3A7E0BC8"/>
    <w:rsid w:val="3A8D1510"/>
    <w:rsid w:val="3B6A5162"/>
    <w:rsid w:val="3C7843BE"/>
    <w:rsid w:val="3D8821C3"/>
    <w:rsid w:val="3F443FBE"/>
    <w:rsid w:val="43095FDF"/>
    <w:rsid w:val="435F6888"/>
    <w:rsid w:val="47DA08D4"/>
    <w:rsid w:val="4C1B4BEA"/>
    <w:rsid w:val="4CAA1B74"/>
    <w:rsid w:val="4E642F2F"/>
    <w:rsid w:val="4EC74F31"/>
    <w:rsid w:val="4FBB1020"/>
    <w:rsid w:val="50EC728D"/>
    <w:rsid w:val="51405190"/>
    <w:rsid w:val="526F54DB"/>
    <w:rsid w:val="535438EE"/>
    <w:rsid w:val="537B4C93"/>
    <w:rsid w:val="53A6199C"/>
    <w:rsid w:val="542A7D14"/>
    <w:rsid w:val="54CD1A07"/>
    <w:rsid w:val="55EF503C"/>
    <w:rsid w:val="55F71092"/>
    <w:rsid w:val="56F241CC"/>
    <w:rsid w:val="56F44521"/>
    <w:rsid w:val="56F56D36"/>
    <w:rsid w:val="5A5F31D4"/>
    <w:rsid w:val="5B122764"/>
    <w:rsid w:val="5BA85272"/>
    <w:rsid w:val="5BD16782"/>
    <w:rsid w:val="5CFF7614"/>
    <w:rsid w:val="601B0D77"/>
    <w:rsid w:val="62B16D83"/>
    <w:rsid w:val="63F548BF"/>
    <w:rsid w:val="64ED77C2"/>
    <w:rsid w:val="65152929"/>
    <w:rsid w:val="6528661D"/>
    <w:rsid w:val="657B363B"/>
    <w:rsid w:val="65C23276"/>
    <w:rsid w:val="65EF7AB9"/>
    <w:rsid w:val="66042690"/>
    <w:rsid w:val="669B28E5"/>
    <w:rsid w:val="67372940"/>
    <w:rsid w:val="67A61770"/>
    <w:rsid w:val="67D3463B"/>
    <w:rsid w:val="68F22F1F"/>
    <w:rsid w:val="69942AE9"/>
    <w:rsid w:val="69BD7295"/>
    <w:rsid w:val="69DE67A0"/>
    <w:rsid w:val="6BF51873"/>
    <w:rsid w:val="6C55607D"/>
    <w:rsid w:val="6D43004D"/>
    <w:rsid w:val="6DC95EB6"/>
    <w:rsid w:val="6E1C3E60"/>
    <w:rsid w:val="6F8670FE"/>
    <w:rsid w:val="700F7BCE"/>
    <w:rsid w:val="70220604"/>
    <w:rsid w:val="71814C64"/>
    <w:rsid w:val="74CC621F"/>
    <w:rsid w:val="7508320B"/>
    <w:rsid w:val="751B4720"/>
    <w:rsid w:val="76A8693B"/>
    <w:rsid w:val="784C71CB"/>
    <w:rsid w:val="790D3B39"/>
    <w:rsid w:val="794438A0"/>
    <w:rsid w:val="79623C4C"/>
    <w:rsid w:val="7C6A1720"/>
    <w:rsid w:val="7F941B7F"/>
    <w:rsid w:val="7F944C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李伟琨</cp:lastModifiedBy>
  <cp:lastPrinted>2020-07-23T02:57:00Z</cp:lastPrinted>
  <dcterms:modified xsi:type="dcterms:W3CDTF">2024-01-26T02:56:13Z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609573976C8543CE90A588CCBD1C572B_12</vt:lpwstr>
  </property>
</Properties>
</file>