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沾益区云南省第二轮生态环境保护督察群众投诉举报受理情况公开表</w:t>
      </w:r>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第八批 2023年8月15日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14"/>
        <w:gridCol w:w="7245"/>
        <w:gridCol w:w="1440"/>
        <w:gridCol w:w="139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序号</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受理编号</w:t>
            </w: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交办问题基本情况</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污染类型</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牵头单位</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D53030020230815005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沾益区九龙南路有一家烧烤店叫“样事有海鲜烧烤店”，每天晚上客户吵闹声、敲炭、鼓风机吹火声等噪声大，持续到凌晨一两点，举报人建议</w:t>
            </w:r>
            <w:bookmarkStart w:id="0" w:name="_GoBack"/>
            <w:bookmarkEnd w:id="0"/>
            <w:r>
              <w:rPr>
                <w:rFonts w:hint="default" w:ascii="Times New Roman" w:hAnsi="Times New Roman" w:eastAsia="方正仿宋_GBK" w:cs="Times New Roman"/>
                <w:sz w:val="28"/>
                <w:szCs w:val="28"/>
                <w:lang w:val="en-US" w:eastAsia="zh-CN"/>
              </w:rPr>
              <w:t>降低噪声。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噪声</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区城市综合管理局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区市场监督管理局、区公安分局、西平街道办事处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D53030020230815010</w:t>
            </w: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沾益区花山街道新排社区天生桥云南志通新型建材有限公司生产陶粒的过程中，使用重油，重油对身体有很大危害，对生态有很大污染，在环评报告中未说明生产工艺中使用重油，未按照环评报告要求执行。</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固废</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区工信局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区生态环境分局、花山街道办事处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D53030020230815012</w:t>
            </w:r>
          </w:p>
        </w:tc>
        <w:tc>
          <w:tcPr>
            <w:tcW w:w="7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沾益区播乐乡罗木村委会第4村民小组小麦地养殖场：1.猪粪露天堆放。2.养殖场占用白头河支流河道，养殖废水直排入河，最后流到富源洞上水库。3.养殖场距离宣富高速公路不到10米，异味严重。</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大气、固废、水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区农业农村局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区生态环境分局、区水务局、区交通运输局、播乐县人民政府</w:t>
            </w:r>
          </w:p>
        </w:tc>
      </w:tr>
    </w:tbl>
    <w:p/>
    <w:sectPr>
      <w:pgSz w:w="16838" w:h="11906" w:orient="landscape"/>
      <w:pgMar w:top="1293" w:right="1213" w:bottom="1800"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pStyle w:val="2"/>
      <w:suff w:val="nothing"/>
      <w:lvlText w:val="（%1）"/>
      <w:lvlJc w:val="left"/>
      <w:pPr>
        <w:ind w:left="63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3263A"/>
    <w:rsid w:val="3203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val="0"/>
      <w:keepLines w:val="0"/>
      <w:numPr>
        <w:ilvl w:val="0"/>
        <w:numId w:val="1"/>
      </w:numPr>
      <w:spacing w:beforeLines="0" w:beforeAutospacing="0" w:afterLines="0" w:afterAutospacing="0" w:line="560" w:lineRule="exact"/>
      <w:ind w:firstLine="640"/>
      <w:outlineLvl w:val="1"/>
    </w:pPr>
    <w:rPr>
      <w:rFonts w:ascii="方正楷体_GBK" w:hAnsi="方正楷体_GBK" w:eastAsia="方正楷体_GBK" w:cs="Times New Roma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曲靖市沾益县党政机关单位</Company>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2023-08-17T02:13:00Z</dcterms:created>
  <dc:creator>NTKO</dc:creator>
  <cp:lastModifiedBy>NTKO</cp:lastModifiedBy>
  <dcterms:modified xsi:type="dcterms:W3CDTF">2023-08-17T02:21:24Z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